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7EBDF049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>HT</w:t>
      </w:r>
      <w:r w:rsidR="000A0DB8">
        <w:rPr>
          <w:rFonts w:ascii="Tahoma" w:hAnsi="Tahoma" w:cs="Tahoma"/>
          <w:color w:val="000000" w:themeColor="text1"/>
        </w:rPr>
        <w:t>2</w:t>
      </w:r>
      <w:r w:rsidRPr="00403A24">
        <w:rPr>
          <w:rFonts w:ascii="Tahoma" w:hAnsi="Tahoma" w:cs="Tahoma"/>
          <w:color w:val="000000" w:themeColor="text1"/>
        </w:rPr>
        <w:t xml:space="preserve">: Year 7 </w:t>
      </w:r>
      <w:r w:rsidR="000A0DB8">
        <w:rPr>
          <w:rFonts w:ascii="Tahoma" w:hAnsi="Tahoma" w:cs="Tahoma"/>
          <w:color w:val="000000" w:themeColor="text1"/>
        </w:rPr>
        <w:t>Place Value and Proportion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32A5" w14:paraId="52E9839E" w14:textId="77777777" w:rsidTr="009832A5">
        <w:tc>
          <w:tcPr>
            <w:tcW w:w="3005" w:type="dxa"/>
          </w:tcPr>
          <w:p w14:paraId="7DA8BCE9" w14:textId="3BFD039C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Approximate</w:t>
            </w:r>
          </w:p>
        </w:tc>
        <w:tc>
          <w:tcPr>
            <w:tcW w:w="3005" w:type="dxa"/>
          </w:tcPr>
          <w:p w14:paraId="4D642ADC" w14:textId="71AA06F0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Decimal</w:t>
            </w:r>
          </w:p>
        </w:tc>
        <w:tc>
          <w:tcPr>
            <w:tcW w:w="3006" w:type="dxa"/>
          </w:tcPr>
          <w:p w14:paraId="16CD0946" w14:textId="14AAEBF7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Fraction</w:t>
            </w:r>
          </w:p>
        </w:tc>
      </w:tr>
      <w:tr w:rsidR="009832A5" w14:paraId="337A721D" w14:textId="77777777" w:rsidTr="009832A5">
        <w:tc>
          <w:tcPr>
            <w:tcW w:w="3005" w:type="dxa"/>
          </w:tcPr>
          <w:p w14:paraId="28134120" w14:textId="09666420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Hundredth </w:t>
            </w:r>
          </w:p>
        </w:tc>
        <w:tc>
          <w:tcPr>
            <w:tcW w:w="3005" w:type="dxa"/>
          </w:tcPr>
          <w:p w14:paraId="05B63595" w14:textId="551CF9B7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Integer</w:t>
            </w:r>
          </w:p>
        </w:tc>
        <w:tc>
          <w:tcPr>
            <w:tcW w:w="3006" w:type="dxa"/>
          </w:tcPr>
          <w:p w14:paraId="3A323726" w14:textId="696E8E8A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Interval</w:t>
            </w:r>
          </w:p>
        </w:tc>
      </w:tr>
      <w:tr w:rsidR="009832A5" w14:paraId="704781A3" w14:textId="77777777" w:rsidTr="009832A5">
        <w:tc>
          <w:tcPr>
            <w:tcW w:w="3005" w:type="dxa"/>
          </w:tcPr>
          <w:p w14:paraId="1C57E824" w14:textId="79F1A797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Median</w:t>
            </w:r>
          </w:p>
        </w:tc>
        <w:tc>
          <w:tcPr>
            <w:tcW w:w="3005" w:type="dxa"/>
          </w:tcPr>
          <w:p w14:paraId="73716127" w14:textId="123D3E36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Negative</w:t>
            </w:r>
          </w:p>
        </w:tc>
        <w:tc>
          <w:tcPr>
            <w:tcW w:w="3006" w:type="dxa"/>
          </w:tcPr>
          <w:p w14:paraId="5FA8F839" w14:textId="4ECC12E1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Percentage</w:t>
            </w:r>
          </w:p>
        </w:tc>
      </w:tr>
      <w:tr w:rsidR="009832A5" w14:paraId="0DE0160C" w14:textId="77777777" w:rsidTr="009832A5">
        <w:tc>
          <w:tcPr>
            <w:tcW w:w="3005" w:type="dxa"/>
          </w:tcPr>
          <w:p w14:paraId="32D6BB1B" w14:textId="5D372C62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Placeholder</w:t>
            </w:r>
          </w:p>
        </w:tc>
        <w:tc>
          <w:tcPr>
            <w:tcW w:w="3005" w:type="dxa"/>
          </w:tcPr>
          <w:p w14:paraId="72D4CBF4" w14:textId="60921D1C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Place Value</w:t>
            </w:r>
          </w:p>
        </w:tc>
        <w:tc>
          <w:tcPr>
            <w:tcW w:w="3006" w:type="dxa"/>
          </w:tcPr>
          <w:p w14:paraId="68A144FA" w14:textId="00939C18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Range</w:t>
            </w:r>
          </w:p>
        </w:tc>
      </w:tr>
      <w:tr w:rsidR="009832A5" w14:paraId="066FD0D8" w14:textId="77777777" w:rsidTr="009832A5">
        <w:tc>
          <w:tcPr>
            <w:tcW w:w="3005" w:type="dxa"/>
          </w:tcPr>
          <w:p w14:paraId="1E45D12E" w14:textId="6E3ED947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Recurring</w:t>
            </w:r>
          </w:p>
        </w:tc>
        <w:tc>
          <w:tcPr>
            <w:tcW w:w="3005" w:type="dxa"/>
          </w:tcPr>
          <w:p w14:paraId="77768F60" w14:textId="2D63A800" w:rsidR="009832A5" w:rsidRDefault="009832A5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Sector</w:t>
            </w:r>
          </w:p>
        </w:tc>
        <w:tc>
          <w:tcPr>
            <w:tcW w:w="3006" w:type="dxa"/>
          </w:tcPr>
          <w:p w14:paraId="1A674286" w14:textId="4E9E7A65" w:rsidR="009832A5" w:rsidRDefault="00847893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Significant Figure</w:t>
            </w:r>
          </w:p>
        </w:tc>
      </w:tr>
      <w:tr w:rsidR="00847893" w14:paraId="40B1A955" w14:textId="77777777" w:rsidTr="009832A5">
        <w:tc>
          <w:tcPr>
            <w:tcW w:w="3005" w:type="dxa"/>
          </w:tcPr>
          <w:p w14:paraId="17E656E0" w14:textId="335AB7F6" w:rsidR="00847893" w:rsidRDefault="00847893" w:rsidP="00866A9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Tenth</w:t>
            </w:r>
          </w:p>
        </w:tc>
        <w:tc>
          <w:tcPr>
            <w:tcW w:w="3005" w:type="dxa"/>
          </w:tcPr>
          <w:p w14:paraId="7A9F9D5F" w14:textId="77777777" w:rsidR="00847893" w:rsidRDefault="00847893" w:rsidP="00866A9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006" w:type="dxa"/>
          </w:tcPr>
          <w:p w14:paraId="58654916" w14:textId="77777777" w:rsidR="00847893" w:rsidRDefault="00847893" w:rsidP="00866A9A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6FF93844" w14:textId="2A0C43DA" w:rsidR="00866A9A" w:rsidRPr="003137FF" w:rsidRDefault="003137FF" w:rsidP="000A0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>integers up to one billion and decimals to hundredths</w:t>
      </w:r>
    </w:p>
    <w:p w14:paraId="3393D8D0" w14:textId="17F13837" w:rsidR="003137FF" w:rsidRPr="00447C13" w:rsidRDefault="003137FF" w:rsidP="000A0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>how to use number lines in preparation for work on scales and axes.</w:t>
      </w:r>
    </w:p>
    <w:p w14:paraId="5781D8D6" w14:textId="040C5582" w:rsidR="00447C13" w:rsidRPr="00447C13" w:rsidRDefault="00447C13" w:rsidP="00447C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>how to round to the nearest given positive power of 10</w:t>
      </w:r>
    </w:p>
    <w:p w14:paraId="5DCB6ED5" w14:textId="6704E2E0" w:rsidR="003137FF" w:rsidRPr="00315181" w:rsidRDefault="00447C13" w:rsidP="000A0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>h</w:t>
      </w:r>
      <w:r w:rsidR="003137FF">
        <w:t xml:space="preserve">ow to order </w:t>
      </w:r>
      <w:r>
        <w:t>numbers in preparation for the introduction of the median and range.</w:t>
      </w:r>
      <w:r w:rsidR="003137FF">
        <w:t xml:space="preserve"> </w:t>
      </w:r>
    </w:p>
    <w:p w14:paraId="4180916D" w14:textId="470C60F4" w:rsidR="00315181" w:rsidRPr="007E1AE6" w:rsidRDefault="007E1AE6" w:rsidP="000A0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>t</w:t>
      </w:r>
      <w:r w:rsidR="00315181">
        <w:t>hat percentages are expressed as a fraction of 100.</w:t>
      </w:r>
    </w:p>
    <w:p w14:paraId="40F0453C" w14:textId="0833BDAC" w:rsidR="007E1AE6" w:rsidRPr="00403A24" w:rsidRDefault="007E1AE6" w:rsidP="000A0D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t xml:space="preserve">the link between fractions, </w:t>
      </w:r>
      <w:r w:rsidR="00E76EAB">
        <w:t>decimals,</w:t>
      </w:r>
      <w:r>
        <w:t xml:space="preserve"> and percentages so they can convert fluently between those most commonly seen in real life.</w:t>
      </w:r>
    </w:p>
    <w:p w14:paraId="46F07CFE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17937BE7" w14:textId="17FA4E33" w:rsidR="00847893" w:rsidRDefault="003137FF" w:rsidP="000A0D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</w:t>
      </w:r>
      <w:r w:rsidR="00847893">
        <w:t>onsolidate their understanding of the number system and place value to include decimals</w:t>
      </w:r>
    </w:p>
    <w:p w14:paraId="632E99A9" w14:textId="4981184F" w:rsidR="00866A9A" w:rsidRDefault="003137FF" w:rsidP="000A0D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u</w:t>
      </w:r>
      <w:r w:rsidR="00847893">
        <w:t>nderstand and use place value for decimals, measures, and integers of any size</w:t>
      </w:r>
    </w:p>
    <w:p w14:paraId="4CC991AE" w14:textId="77777777" w:rsidR="00E76EAB" w:rsidRDefault="00847893" w:rsidP="000A0D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order positive and negative integers, decimals, and fractions</w:t>
      </w:r>
    </w:p>
    <w:p w14:paraId="387BFDAC" w14:textId="77777777" w:rsidR="00E76EAB" w:rsidRDefault="00847893" w:rsidP="000A0D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use the number line as a model for ordering of the real numbers</w:t>
      </w:r>
    </w:p>
    <w:p w14:paraId="3B10A672" w14:textId="2EF3A9AA" w:rsidR="00847893" w:rsidRDefault="00847893" w:rsidP="000A0D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use the symbols =, ≠, , ≤, ≥</w:t>
      </w:r>
      <w:r w:rsidR="00E76EAB">
        <w:t xml:space="preserve"> to compare numbers</w:t>
      </w:r>
    </w:p>
    <w:p w14:paraId="5D54CA73" w14:textId="213B0F7C" w:rsidR="007938C5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work interchangeably with terminating decimals and their corresponding fractions</w:t>
      </w:r>
    </w:p>
    <w:p w14:paraId="71CDCF3A" w14:textId="0CA66888" w:rsidR="00847893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round numbers to an appropriate degree of accuracy</w:t>
      </w:r>
      <w:r w:rsidR="00315181">
        <w:t>, including rounding to significant figures.</w:t>
      </w:r>
    </w:p>
    <w:p w14:paraId="090C48E2" w14:textId="48624F55" w:rsidR="00847893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describe, interpret and compare observed distributions of a single variable through: the median and the range</w:t>
      </w:r>
    </w:p>
    <w:p w14:paraId="7E8A388E" w14:textId="5CAE998A" w:rsidR="00847893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interpret and compare numbers in standard form</w:t>
      </w:r>
    </w:p>
    <w:p w14:paraId="3145243E" w14:textId="4CBF7457" w:rsidR="007E1AE6" w:rsidRDefault="007E1AE6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move freely between different numerical representations (for example, equivalent fractions, fractions and decimals)</w:t>
      </w:r>
    </w:p>
    <w:p w14:paraId="0124D0AF" w14:textId="063DFB60" w:rsidR="00847893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express one quantity as a fraction of another, where the fraction is less than 1 and greater than 1</w:t>
      </w:r>
    </w:p>
    <w:p w14:paraId="12E13C83" w14:textId="5C8CCDE8" w:rsidR="00847893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define percentage as ‘number of parts per hundred’, interpret percentages as a fraction or a decimal</w:t>
      </w:r>
    </w:p>
    <w:p w14:paraId="699B911E" w14:textId="782AE580" w:rsidR="00847893" w:rsidRDefault="00847893" w:rsidP="001371C7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compare two quantities using percentages</w:t>
      </w:r>
      <w:r w:rsidR="001371C7">
        <w:t xml:space="preserve"> including </w:t>
      </w:r>
      <w:r>
        <w:t>percentages greater than 100%</w:t>
      </w:r>
    </w:p>
    <w:p w14:paraId="5FF00012" w14:textId="2E20582E" w:rsidR="00847893" w:rsidRPr="007938C5" w:rsidRDefault="00847893" w:rsidP="00866A9A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interpret pie charts</w:t>
      </w:r>
      <w:r w:rsidR="001371C7">
        <w:t>, using fractions and percentages to understand proportion</w:t>
      </w:r>
    </w:p>
    <w:sectPr w:rsidR="00847893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1E87" w14:textId="77777777" w:rsidR="00E177FF" w:rsidRDefault="00E177FF" w:rsidP="003A273D">
      <w:pPr>
        <w:spacing w:after="0" w:line="240" w:lineRule="auto"/>
      </w:pPr>
      <w:r>
        <w:separator/>
      </w:r>
    </w:p>
  </w:endnote>
  <w:endnote w:type="continuationSeparator" w:id="0">
    <w:p w14:paraId="2C1BE773" w14:textId="77777777" w:rsidR="00E177FF" w:rsidRDefault="00E177FF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7D40" w14:textId="77777777" w:rsidR="00E177FF" w:rsidRDefault="00E177FF" w:rsidP="003A273D">
      <w:pPr>
        <w:spacing w:after="0" w:line="240" w:lineRule="auto"/>
      </w:pPr>
      <w:r>
        <w:separator/>
      </w:r>
    </w:p>
  </w:footnote>
  <w:footnote w:type="continuationSeparator" w:id="0">
    <w:p w14:paraId="024D0508" w14:textId="77777777" w:rsidR="00E177FF" w:rsidRDefault="00E177FF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0A0DB8"/>
    <w:rsid w:val="001371C7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A4799"/>
    <w:rsid w:val="002E2316"/>
    <w:rsid w:val="003137FF"/>
    <w:rsid w:val="00315181"/>
    <w:rsid w:val="003A273D"/>
    <w:rsid w:val="003D683D"/>
    <w:rsid w:val="0040201D"/>
    <w:rsid w:val="00403359"/>
    <w:rsid w:val="00447C13"/>
    <w:rsid w:val="00485B97"/>
    <w:rsid w:val="004C7DFF"/>
    <w:rsid w:val="004D18AA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1AE6"/>
    <w:rsid w:val="007E2763"/>
    <w:rsid w:val="0080397A"/>
    <w:rsid w:val="00821E60"/>
    <w:rsid w:val="00841AA6"/>
    <w:rsid w:val="00847893"/>
    <w:rsid w:val="0086478C"/>
    <w:rsid w:val="00866A9A"/>
    <w:rsid w:val="008E186B"/>
    <w:rsid w:val="0091318B"/>
    <w:rsid w:val="0096176A"/>
    <w:rsid w:val="009667E6"/>
    <w:rsid w:val="009832A5"/>
    <w:rsid w:val="009904EE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E03FE3"/>
    <w:rsid w:val="00E0563B"/>
    <w:rsid w:val="00E177FF"/>
    <w:rsid w:val="00E37746"/>
    <w:rsid w:val="00E57F50"/>
    <w:rsid w:val="00E70F69"/>
    <w:rsid w:val="00E716F0"/>
    <w:rsid w:val="00E76EAB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Sophie Moreton</cp:lastModifiedBy>
  <cp:revision>2</cp:revision>
  <dcterms:created xsi:type="dcterms:W3CDTF">2022-11-21T19:21:00Z</dcterms:created>
  <dcterms:modified xsi:type="dcterms:W3CDTF">2022-11-21T19:21:00Z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