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058C1371" w14:textId="77777777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</w:p>
    <w:p w14:paraId="6D08BE8C" w14:textId="54674C2B" w:rsidR="00866A9A" w:rsidRDefault="2CA0EFE4" w:rsidP="00866A9A">
      <w:pPr>
        <w:jc w:val="center"/>
        <w:rPr>
          <w:rFonts w:ascii="Tahoma" w:hAnsi="Tahoma" w:cs="Tahoma"/>
          <w:color w:val="000000" w:themeColor="text1"/>
        </w:rPr>
      </w:pPr>
      <w:r w:rsidRPr="77CE9EF3">
        <w:rPr>
          <w:rFonts w:ascii="Tahoma" w:hAnsi="Tahoma" w:cs="Tahoma"/>
          <w:color w:val="000000" w:themeColor="text1"/>
        </w:rPr>
        <w:t>HT</w:t>
      </w:r>
      <w:r w:rsidR="002A17EE">
        <w:rPr>
          <w:rFonts w:ascii="Tahoma" w:hAnsi="Tahoma" w:cs="Tahoma"/>
          <w:color w:val="000000" w:themeColor="text1"/>
        </w:rPr>
        <w:t>3</w:t>
      </w:r>
      <w:r w:rsidRPr="77CE9EF3">
        <w:rPr>
          <w:rFonts w:ascii="Tahoma" w:hAnsi="Tahoma" w:cs="Tahoma"/>
          <w:color w:val="000000" w:themeColor="text1"/>
        </w:rPr>
        <w:t xml:space="preserve">: Year </w:t>
      </w:r>
      <w:r w:rsidR="00B61B2A">
        <w:rPr>
          <w:rFonts w:ascii="Tahoma" w:hAnsi="Tahoma" w:cs="Tahoma"/>
          <w:color w:val="000000" w:themeColor="text1"/>
        </w:rPr>
        <w:t>8</w:t>
      </w:r>
      <w:r w:rsidRPr="77CE9EF3">
        <w:rPr>
          <w:rFonts w:ascii="Tahoma" w:hAnsi="Tahoma" w:cs="Tahoma"/>
          <w:color w:val="000000" w:themeColor="text1"/>
        </w:rPr>
        <w:t xml:space="preserve"> Algebraic T</w:t>
      </w:r>
      <w:r w:rsidR="002A17EE">
        <w:rPr>
          <w:rFonts w:ascii="Tahoma" w:hAnsi="Tahoma" w:cs="Tahoma"/>
          <w:color w:val="000000" w:themeColor="text1"/>
        </w:rPr>
        <w:t>echniques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721AB" w14:paraId="50F7B4DB" w14:textId="77777777" w:rsidTr="007721AB">
        <w:tc>
          <w:tcPr>
            <w:tcW w:w="3005" w:type="dxa"/>
          </w:tcPr>
          <w:p w14:paraId="236783F7" w14:textId="7CAD4385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arithmetic</w:t>
            </w:r>
          </w:p>
        </w:tc>
        <w:tc>
          <w:tcPr>
            <w:tcW w:w="3005" w:type="dxa"/>
          </w:tcPr>
          <w:p w14:paraId="553E5DB7" w14:textId="1C694F2D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coefficient</w:t>
            </w:r>
          </w:p>
        </w:tc>
        <w:tc>
          <w:tcPr>
            <w:tcW w:w="3006" w:type="dxa"/>
          </w:tcPr>
          <w:p w14:paraId="549E1E28" w14:textId="7B75405D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difference</w:t>
            </w:r>
          </w:p>
        </w:tc>
      </w:tr>
      <w:tr w:rsidR="007721AB" w14:paraId="01C41B79" w14:textId="77777777" w:rsidTr="007721AB">
        <w:tc>
          <w:tcPr>
            <w:tcW w:w="3005" w:type="dxa"/>
          </w:tcPr>
          <w:p w14:paraId="49E2049C" w14:textId="79E3E5E8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equivalent</w:t>
            </w:r>
          </w:p>
        </w:tc>
        <w:tc>
          <w:tcPr>
            <w:tcW w:w="3005" w:type="dxa"/>
          </w:tcPr>
          <w:p w14:paraId="7ED7A059" w14:textId="316C953C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geometric</w:t>
            </w:r>
          </w:p>
        </w:tc>
        <w:tc>
          <w:tcPr>
            <w:tcW w:w="3006" w:type="dxa"/>
          </w:tcPr>
          <w:p w14:paraId="312F61B5" w14:textId="7294F09A" w:rsidR="007721AB" w:rsidRDefault="00327F00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HCF</w:t>
            </w:r>
          </w:p>
        </w:tc>
      </w:tr>
      <w:tr w:rsidR="007721AB" w14:paraId="067DF584" w14:textId="77777777" w:rsidTr="007721AB">
        <w:tc>
          <w:tcPr>
            <w:tcW w:w="3005" w:type="dxa"/>
          </w:tcPr>
          <w:p w14:paraId="5B5EA5B5" w14:textId="01ABA6C1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inequality</w:t>
            </w:r>
          </w:p>
        </w:tc>
        <w:tc>
          <w:tcPr>
            <w:tcW w:w="3005" w:type="dxa"/>
          </w:tcPr>
          <w:p w14:paraId="5907E5CC" w14:textId="07B727FC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linear</w:t>
            </w:r>
          </w:p>
        </w:tc>
        <w:tc>
          <w:tcPr>
            <w:tcW w:w="3006" w:type="dxa"/>
          </w:tcPr>
          <w:p w14:paraId="1F07BA2C" w14:textId="4F49C4EF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non-linear</w:t>
            </w:r>
          </w:p>
        </w:tc>
      </w:tr>
      <w:tr w:rsidR="007721AB" w14:paraId="5A9EA37B" w14:textId="77777777" w:rsidTr="007721AB">
        <w:tc>
          <w:tcPr>
            <w:tcW w:w="3005" w:type="dxa"/>
          </w:tcPr>
          <w:p w14:paraId="29408007" w14:textId="73605D99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position</w:t>
            </w:r>
          </w:p>
        </w:tc>
        <w:tc>
          <w:tcPr>
            <w:tcW w:w="3005" w:type="dxa"/>
          </w:tcPr>
          <w:p w14:paraId="2A7C536D" w14:textId="20E4F34A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product</w:t>
            </w:r>
          </w:p>
        </w:tc>
        <w:tc>
          <w:tcPr>
            <w:tcW w:w="3006" w:type="dxa"/>
          </w:tcPr>
          <w:p w14:paraId="7E994FFD" w14:textId="29EB2584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sequence </w:t>
            </w:r>
          </w:p>
        </w:tc>
      </w:tr>
      <w:tr w:rsidR="007721AB" w14:paraId="0A90C0D1" w14:textId="77777777" w:rsidTr="007721AB">
        <w:tc>
          <w:tcPr>
            <w:tcW w:w="3005" w:type="dxa"/>
          </w:tcPr>
          <w:p w14:paraId="12F28838" w14:textId="399F9380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simplify</w:t>
            </w:r>
          </w:p>
        </w:tc>
        <w:tc>
          <w:tcPr>
            <w:tcW w:w="3005" w:type="dxa"/>
          </w:tcPr>
          <w:p w14:paraId="7D607A59" w14:textId="4C924DAA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substitute</w:t>
            </w:r>
          </w:p>
        </w:tc>
        <w:tc>
          <w:tcPr>
            <w:tcW w:w="3006" w:type="dxa"/>
          </w:tcPr>
          <w:p w14:paraId="79429666" w14:textId="3C1986C4" w:rsidR="007721AB" w:rsidRDefault="00E0749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term</w:t>
            </w: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03C8B39B" w14:textId="0FB72161" w:rsidR="46ECBEAA" w:rsidRDefault="00866A9A" w:rsidP="00CE03B0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46ECBEAA">
        <w:rPr>
          <w:rFonts w:ascii="Tahoma" w:hAnsi="Tahoma" w:cs="Tahoma"/>
          <w:b/>
          <w:bCs/>
          <w:color w:val="000000" w:themeColor="text1"/>
        </w:rPr>
        <w:t>Students know:</w:t>
      </w:r>
    </w:p>
    <w:p w14:paraId="738BE201" w14:textId="1999AEBA" w:rsidR="009526CF" w:rsidRPr="00A42A35" w:rsidRDefault="46ECBEAA" w:rsidP="00A42A3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6ECBEAA">
        <w:rPr>
          <w:rFonts w:ascii="Tahoma" w:hAnsi="Tahoma" w:cs="Tahoma"/>
          <w:color w:val="000000" w:themeColor="text1"/>
        </w:rPr>
        <w:t xml:space="preserve">how to </w:t>
      </w:r>
      <w:r w:rsidR="00B651FC">
        <w:rPr>
          <w:rFonts w:ascii="Tahoma" w:hAnsi="Tahoma" w:cs="Tahoma"/>
          <w:color w:val="000000" w:themeColor="text1"/>
        </w:rPr>
        <w:t xml:space="preserve">build on </w:t>
      </w:r>
      <w:r w:rsidR="00491985">
        <w:rPr>
          <w:rFonts w:ascii="Tahoma" w:hAnsi="Tahoma" w:cs="Tahoma"/>
          <w:color w:val="000000" w:themeColor="text1"/>
        </w:rPr>
        <w:t>equivalence seen in Year 7</w:t>
      </w:r>
      <w:r w:rsidR="00731A2A">
        <w:rPr>
          <w:rFonts w:ascii="Tahoma" w:hAnsi="Tahoma" w:cs="Tahoma"/>
          <w:color w:val="000000" w:themeColor="text1"/>
        </w:rPr>
        <w:t>to begin exploring</w:t>
      </w:r>
      <w:r w:rsidR="00DD15DE">
        <w:rPr>
          <w:rFonts w:ascii="Tahoma" w:hAnsi="Tahoma" w:cs="Tahoma"/>
          <w:color w:val="000000" w:themeColor="text1"/>
        </w:rPr>
        <w:t xml:space="preserve"> expanding single brackets and factorising</w:t>
      </w:r>
    </w:p>
    <w:p w14:paraId="6227A739" w14:textId="628F23B4" w:rsidR="00A42A35" w:rsidRPr="00A42A35" w:rsidRDefault="00A42A35" w:rsidP="00A42A3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how to expand two binomials</w:t>
      </w:r>
    </w:p>
    <w:p w14:paraId="75C4F8CB" w14:textId="26F24ED8" w:rsidR="00B61B2A" w:rsidRPr="006620B7" w:rsidRDefault="00E1305B" w:rsidP="006620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how to extend knowledge of </w:t>
      </w:r>
      <w:r w:rsidR="005F2BA5">
        <w:rPr>
          <w:rFonts w:ascii="Tahoma" w:hAnsi="Tahoma" w:cs="Tahoma"/>
          <w:color w:val="000000" w:themeColor="text1"/>
        </w:rPr>
        <w:t xml:space="preserve">solving equations to include those with </w:t>
      </w:r>
      <w:r w:rsidR="00B61B2A">
        <w:rPr>
          <w:rFonts w:ascii="Tahoma" w:hAnsi="Tahoma" w:cs="Tahoma"/>
          <w:color w:val="000000" w:themeColor="text1"/>
        </w:rPr>
        <w:t>brackets and unknowns on both sides</w:t>
      </w:r>
    </w:p>
    <w:p w14:paraId="58105C60" w14:textId="373C9361" w:rsidR="006620B7" w:rsidRPr="009B190D" w:rsidRDefault="006620B7" w:rsidP="006620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the </w:t>
      </w:r>
      <w:r w:rsidR="00250100">
        <w:rPr>
          <w:rFonts w:ascii="Tahoma" w:hAnsi="Tahoma" w:cs="Tahoma"/>
          <w:color w:val="000000" w:themeColor="text1"/>
        </w:rPr>
        <w:t xml:space="preserve">processes </w:t>
      </w:r>
      <w:r w:rsidR="00CD325E">
        <w:rPr>
          <w:rFonts w:ascii="Tahoma" w:hAnsi="Tahoma" w:cs="Tahoma"/>
          <w:color w:val="000000" w:themeColor="text1"/>
        </w:rPr>
        <w:t>to solve formal inequalities and the meaning of a solution set</w:t>
      </w:r>
    </w:p>
    <w:p w14:paraId="7ADE58ED" w14:textId="0774DD15" w:rsidR="009B190D" w:rsidRPr="0097718F" w:rsidRDefault="009B190D" w:rsidP="006620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how to form and solve </w:t>
      </w:r>
      <w:r w:rsidR="00DC6D74">
        <w:rPr>
          <w:rFonts w:ascii="Tahoma" w:hAnsi="Tahoma" w:cs="Tahoma"/>
          <w:color w:val="000000" w:themeColor="text1"/>
        </w:rPr>
        <w:t>equations</w:t>
      </w:r>
    </w:p>
    <w:p w14:paraId="66311F01" w14:textId="0CE4985D" w:rsidR="0097718F" w:rsidRPr="0036685B" w:rsidRDefault="00695A73" w:rsidP="006620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how to use sequences </w:t>
      </w:r>
      <w:r w:rsidR="004E5BC5">
        <w:rPr>
          <w:rFonts w:ascii="Tahoma" w:hAnsi="Tahoma" w:cs="Tahoma"/>
          <w:color w:val="000000" w:themeColor="text1"/>
        </w:rPr>
        <w:t xml:space="preserve">with more complex algebraic rules </w:t>
      </w:r>
      <w:r w:rsidR="0036685B">
        <w:rPr>
          <w:rFonts w:ascii="Tahoma" w:hAnsi="Tahoma" w:cs="Tahoma"/>
          <w:color w:val="000000" w:themeColor="text1"/>
        </w:rPr>
        <w:t>with the increased familiarity of algebraic notation</w:t>
      </w:r>
    </w:p>
    <w:p w14:paraId="26003404" w14:textId="2A67ABD4" w:rsidR="00B02ADE" w:rsidRPr="00B02ADE" w:rsidRDefault="00AF008E" w:rsidP="006620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the method</w:t>
      </w:r>
      <w:r w:rsidR="00933F2F">
        <w:rPr>
          <w:rFonts w:ascii="Tahoma" w:hAnsi="Tahoma" w:cs="Tahoma"/>
          <w:color w:val="000000" w:themeColor="text1"/>
        </w:rPr>
        <w:t xml:space="preserve"> to find the</w:t>
      </w:r>
      <w:r w:rsidR="00F77CFE">
        <w:rPr>
          <w:rFonts w:ascii="Tahoma" w:hAnsi="Tahoma" w:cs="Tahoma"/>
          <w:color w:val="000000" w:themeColor="text1"/>
        </w:rPr>
        <w:t xml:space="preserve"> nth term of a sequence</w:t>
      </w:r>
    </w:p>
    <w:p w14:paraId="63EBF434" w14:textId="4C2E4454" w:rsidR="0036685B" w:rsidRPr="00F77CFE" w:rsidRDefault="00F77CFE" w:rsidP="00B02ADE">
      <w:pPr>
        <w:pStyle w:val="ListParagraph"/>
        <w:spacing w:after="0" w:line="240" w:lineRule="auto"/>
        <w:ind w:left="360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</w:t>
      </w:r>
    </w:p>
    <w:p w14:paraId="224A6E22" w14:textId="31C8E1E0" w:rsidR="00866A9A" w:rsidRDefault="00866A9A" w:rsidP="46ECBEAA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46ECBEAA">
        <w:rPr>
          <w:rFonts w:ascii="Tahoma" w:hAnsi="Tahoma" w:cs="Tahoma"/>
          <w:b/>
          <w:bCs/>
          <w:color w:val="000000" w:themeColor="text1"/>
        </w:rPr>
        <w:t>Students can:</w:t>
      </w:r>
    </w:p>
    <w:p w14:paraId="0B91BB6D" w14:textId="2B9BA17F" w:rsidR="46ECBEAA" w:rsidRPr="00D27DE2" w:rsidRDefault="00427349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identify variables and express relationships </w:t>
      </w:r>
      <w:r w:rsidR="005B427B">
        <w:rPr>
          <w:rFonts w:ascii="Tahoma" w:hAnsi="Tahoma" w:cs="Tahoma"/>
          <w:color w:val="000000" w:themeColor="text1"/>
        </w:rPr>
        <w:t>between variables algebraically</w:t>
      </w:r>
    </w:p>
    <w:p w14:paraId="27C26E8D" w14:textId="037E28C3" w:rsidR="00D27DE2" w:rsidRPr="00951997" w:rsidRDefault="00D67126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begin to model situations </w:t>
      </w:r>
      <w:r w:rsidR="00083DA2">
        <w:rPr>
          <w:rFonts w:ascii="Tahoma" w:hAnsi="Tahoma" w:cs="Tahoma"/>
          <w:color w:val="000000" w:themeColor="text1"/>
        </w:rPr>
        <w:t xml:space="preserve">mathematically and express </w:t>
      </w:r>
      <w:r w:rsidR="00951997">
        <w:rPr>
          <w:rFonts w:ascii="Tahoma" w:hAnsi="Tahoma" w:cs="Tahoma"/>
          <w:color w:val="000000" w:themeColor="text1"/>
        </w:rPr>
        <w:t>the results using a range of formal mathematical representations</w:t>
      </w:r>
    </w:p>
    <w:p w14:paraId="6E02014D" w14:textId="5DAD5CCE" w:rsidR="00951997" w:rsidRPr="00236F47" w:rsidRDefault="00951997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substitute numerical </w:t>
      </w:r>
      <w:r w:rsidR="00D11C14">
        <w:rPr>
          <w:rFonts w:ascii="Tahoma" w:hAnsi="Tahoma" w:cs="Tahoma"/>
          <w:color w:val="000000" w:themeColor="text1"/>
        </w:rPr>
        <w:t>values into formula</w:t>
      </w:r>
      <w:r w:rsidR="005D3839">
        <w:rPr>
          <w:rFonts w:ascii="Tahoma" w:hAnsi="Tahoma" w:cs="Tahoma"/>
          <w:color w:val="000000" w:themeColor="text1"/>
        </w:rPr>
        <w:t>e and expression</w:t>
      </w:r>
      <w:r w:rsidR="00236F47">
        <w:rPr>
          <w:rFonts w:ascii="Tahoma" w:hAnsi="Tahoma" w:cs="Tahoma"/>
          <w:color w:val="000000" w:themeColor="text1"/>
        </w:rPr>
        <w:t>s</w:t>
      </w:r>
      <w:r w:rsidR="00DC0EB4">
        <w:rPr>
          <w:rFonts w:ascii="Tahoma" w:hAnsi="Tahoma" w:cs="Tahoma"/>
          <w:color w:val="000000" w:themeColor="text1"/>
        </w:rPr>
        <w:t>,</w:t>
      </w:r>
      <w:r w:rsidR="00E433A3">
        <w:rPr>
          <w:rFonts w:ascii="Tahoma" w:hAnsi="Tahoma" w:cs="Tahoma"/>
          <w:color w:val="000000" w:themeColor="text1"/>
        </w:rPr>
        <w:t xml:space="preserve"> </w:t>
      </w:r>
      <w:r w:rsidR="00DC0EB4">
        <w:rPr>
          <w:rFonts w:ascii="Tahoma" w:hAnsi="Tahoma" w:cs="Tahoma"/>
          <w:color w:val="000000" w:themeColor="text1"/>
        </w:rPr>
        <w:t xml:space="preserve">rearrange, simplify and </w:t>
      </w:r>
      <w:r w:rsidR="00E433A3">
        <w:rPr>
          <w:rFonts w:ascii="Tahoma" w:hAnsi="Tahoma" w:cs="Tahoma"/>
          <w:color w:val="000000" w:themeColor="text1"/>
        </w:rPr>
        <w:t>solve equations</w:t>
      </w:r>
    </w:p>
    <w:p w14:paraId="0550D239" w14:textId="12CA73A0" w:rsidR="00236F47" w:rsidRPr="004715A3" w:rsidRDefault="00236F47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use the vocab of expressions, equations</w:t>
      </w:r>
      <w:r w:rsidR="005D07C3">
        <w:rPr>
          <w:rFonts w:ascii="Tahoma" w:hAnsi="Tahoma" w:cs="Tahoma"/>
          <w:color w:val="000000" w:themeColor="text1"/>
        </w:rPr>
        <w:t xml:space="preserve">, </w:t>
      </w:r>
      <w:r w:rsidR="004715A3">
        <w:rPr>
          <w:rFonts w:ascii="Tahoma" w:hAnsi="Tahoma" w:cs="Tahoma"/>
          <w:color w:val="000000" w:themeColor="text1"/>
        </w:rPr>
        <w:t>inequalities, terms and factors</w:t>
      </w:r>
    </w:p>
    <w:p w14:paraId="6EBAE135" w14:textId="679E1A06" w:rsidR="004715A3" w:rsidRPr="003E165E" w:rsidRDefault="004715A3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simplify and manipulate </w:t>
      </w:r>
      <w:r w:rsidR="00542761">
        <w:rPr>
          <w:rFonts w:ascii="Tahoma" w:hAnsi="Tahoma" w:cs="Tahoma"/>
          <w:color w:val="000000" w:themeColor="text1"/>
        </w:rPr>
        <w:t>algebraic expressions (collect like terms</w:t>
      </w:r>
      <w:r w:rsidR="00074C0B">
        <w:rPr>
          <w:rFonts w:ascii="Tahoma" w:hAnsi="Tahoma" w:cs="Tahoma"/>
          <w:color w:val="000000" w:themeColor="text1"/>
        </w:rPr>
        <w:t>, multiply over a single bracket</w:t>
      </w:r>
      <w:r w:rsidR="003E165E">
        <w:rPr>
          <w:rFonts w:ascii="Tahoma" w:hAnsi="Tahoma" w:cs="Tahoma"/>
          <w:color w:val="000000" w:themeColor="text1"/>
        </w:rPr>
        <w:t>, take out common factors, expand products of two or more binomials)</w:t>
      </w:r>
    </w:p>
    <w:p w14:paraId="77F14CAB" w14:textId="483863DB" w:rsidR="003E165E" w:rsidRPr="00682C9E" w:rsidRDefault="00682C9E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understand and use standard mathematical formulae</w:t>
      </w:r>
    </w:p>
    <w:p w14:paraId="2A8D5BAC" w14:textId="40E69859" w:rsidR="0071115F" w:rsidRPr="00197FB6" w:rsidRDefault="0071115F" w:rsidP="00197FB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use algebraic methods to solve linear equations in one variable</w:t>
      </w:r>
    </w:p>
    <w:p w14:paraId="713B9A52" w14:textId="29B15D3A" w:rsidR="00197FB6" w:rsidRPr="007C5D89" w:rsidRDefault="00197FB6" w:rsidP="00197FB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generate terms of a sequence from either </w:t>
      </w:r>
      <w:r w:rsidR="009D1883">
        <w:rPr>
          <w:rFonts w:ascii="Tahoma" w:hAnsi="Tahoma" w:cs="Tahoma"/>
          <w:color w:val="000000" w:themeColor="text1"/>
        </w:rPr>
        <w:t>a term-to-term or a position-to-term</w:t>
      </w:r>
      <w:r w:rsidR="006C1435">
        <w:rPr>
          <w:rFonts w:ascii="Tahoma" w:hAnsi="Tahoma" w:cs="Tahoma"/>
          <w:color w:val="000000" w:themeColor="text1"/>
        </w:rPr>
        <w:t xml:space="preserve"> rule</w:t>
      </w:r>
    </w:p>
    <w:p w14:paraId="012E09B0" w14:textId="711626B7" w:rsidR="007C5D89" w:rsidRPr="007C5D89" w:rsidRDefault="007C5D89" w:rsidP="00197FB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recognise arithmetic sequences and find the nth term</w:t>
      </w:r>
    </w:p>
    <w:p w14:paraId="5D54CA73" w14:textId="3643B454" w:rsidR="007938C5" w:rsidRPr="00F91C8C" w:rsidRDefault="007C5D89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recognise geometric sequences</w:t>
      </w:r>
    </w:p>
    <w:p w14:paraId="161577FC" w14:textId="46B40642" w:rsidR="00F91C8C" w:rsidRPr="00F91C8C" w:rsidRDefault="00F91C8C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use and interpret algebraic notation including indices</w:t>
      </w:r>
    </w:p>
    <w:p w14:paraId="36DF12A3" w14:textId="2A135C77" w:rsidR="00F91C8C" w:rsidRPr="00C276D2" w:rsidRDefault="00F91C8C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use language and properties precisely to </w:t>
      </w:r>
      <w:r w:rsidR="00E433A3">
        <w:rPr>
          <w:rFonts w:ascii="Tahoma" w:hAnsi="Tahoma" w:cs="Tahoma"/>
          <w:color w:val="000000" w:themeColor="text1"/>
        </w:rPr>
        <w:t>analyse</w:t>
      </w:r>
      <w:r>
        <w:rPr>
          <w:rFonts w:ascii="Tahoma" w:hAnsi="Tahoma" w:cs="Tahoma"/>
          <w:color w:val="000000" w:themeColor="text1"/>
        </w:rPr>
        <w:t xml:space="preserve"> </w:t>
      </w:r>
      <w:r w:rsidR="00C276D2">
        <w:rPr>
          <w:rFonts w:ascii="Tahoma" w:hAnsi="Tahoma" w:cs="Tahoma"/>
          <w:color w:val="000000" w:themeColor="text1"/>
        </w:rPr>
        <w:t>algebraic expressions</w:t>
      </w:r>
    </w:p>
    <w:p w14:paraId="16460FD0" w14:textId="15C2024E" w:rsidR="00C276D2" w:rsidRPr="007C5D89" w:rsidRDefault="00C276D2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begin to model situations mathematically </w:t>
      </w:r>
      <w:r w:rsidR="00DC0EB4">
        <w:rPr>
          <w:rFonts w:ascii="Tahoma" w:hAnsi="Tahoma" w:cs="Tahoma"/>
          <w:color w:val="000000" w:themeColor="text1"/>
        </w:rPr>
        <w:t>and express results using a range of formal mathematical representations</w:t>
      </w:r>
    </w:p>
    <w:sectPr w:rsidR="00C276D2" w:rsidRPr="007C5D89" w:rsidSect="00757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D41A" w14:textId="77777777" w:rsidR="0075475C" w:rsidRDefault="0075475C" w:rsidP="003A273D">
      <w:pPr>
        <w:spacing w:after="0" w:line="240" w:lineRule="auto"/>
      </w:pPr>
      <w:r>
        <w:separator/>
      </w:r>
    </w:p>
  </w:endnote>
  <w:endnote w:type="continuationSeparator" w:id="0">
    <w:p w14:paraId="3E412102" w14:textId="77777777" w:rsidR="0075475C" w:rsidRDefault="0075475C" w:rsidP="003A273D">
      <w:pPr>
        <w:spacing w:after="0" w:line="240" w:lineRule="auto"/>
      </w:pPr>
      <w:r>
        <w:continuationSeparator/>
      </w:r>
    </w:p>
  </w:endnote>
  <w:endnote w:type="continuationNotice" w:id="1">
    <w:p w14:paraId="777AA9F1" w14:textId="77777777" w:rsidR="0075475C" w:rsidRDefault="00754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BFB2" w14:textId="77777777" w:rsidR="0075475C" w:rsidRDefault="0075475C" w:rsidP="003A273D">
      <w:pPr>
        <w:spacing w:after="0" w:line="240" w:lineRule="auto"/>
      </w:pPr>
      <w:r>
        <w:separator/>
      </w:r>
    </w:p>
  </w:footnote>
  <w:footnote w:type="continuationSeparator" w:id="0">
    <w:p w14:paraId="1D3646F0" w14:textId="77777777" w:rsidR="0075475C" w:rsidRDefault="0075475C" w:rsidP="003A273D">
      <w:pPr>
        <w:spacing w:after="0" w:line="240" w:lineRule="auto"/>
      </w:pPr>
      <w:r>
        <w:continuationSeparator/>
      </w:r>
    </w:p>
  </w:footnote>
  <w:footnote w:type="continuationNotice" w:id="1">
    <w:p w14:paraId="73BC3C80" w14:textId="77777777" w:rsidR="0075475C" w:rsidRDefault="007547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8241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3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315B3"/>
    <w:rsid w:val="00074C0B"/>
    <w:rsid w:val="00076E04"/>
    <w:rsid w:val="00083DA2"/>
    <w:rsid w:val="00084624"/>
    <w:rsid w:val="0009445C"/>
    <w:rsid w:val="00110A50"/>
    <w:rsid w:val="00120AFD"/>
    <w:rsid w:val="00125369"/>
    <w:rsid w:val="00146692"/>
    <w:rsid w:val="00165747"/>
    <w:rsid w:val="001803C2"/>
    <w:rsid w:val="00197FB6"/>
    <w:rsid w:val="001B5A35"/>
    <w:rsid w:val="001B677C"/>
    <w:rsid w:val="001D52C3"/>
    <w:rsid w:val="00200961"/>
    <w:rsid w:val="00234635"/>
    <w:rsid w:val="00236F47"/>
    <w:rsid w:val="00250100"/>
    <w:rsid w:val="00267D76"/>
    <w:rsid w:val="002814DF"/>
    <w:rsid w:val="002A17EE"/>
    <w:rsid w:val="002E2316"/>
    <w:rsid w:val="00327F00"/>
    <w:rsid w:val="003510DD"/>
    <w:rsid w:val="0036685B"/>
    <w:rsid w:val="0037525F"/>
    <w:rsid w:val="003A273D"/>
    <w:rsid w:val="003D683D"/>
    <w:rsid w:val="003E165E"/>
    <w:rsid w:val="003E7E7A"/>
    <w:rsid w:val="00403359"/>
    <w:rsid w:val="00427349"/>
    <w:rsid w:val="004715A3"/>
    <w:rsid w:val="0048040D"/>
    <w:rsid w:val="00485B97"/>
    <w:rsid w:val="00490766"/>
    <w:rsid w:val="00491985"/>
    <w:rsid w:val="004C7DFF"/>
    <w:rsid w:val="004D18AA"/>
    <w:rsid w:val="004E5BC5"/>
    <w:rsid w:val="00536003"/>
    <w:rsid w:val="00542761"/>
    <w:rsid w:val="0056523D"/>
    <w:rsid w:val="00590210"/>
    <w:rsid w:val="005973DE"/>
    <w:rsid w:val="005A3EB8"/>
    <w:rsid w:val="005B2B9B"/>
    <w:rsid w:val="005B427B"/>
    <w:rsid w:val="005B628B"/>
    <w:rsid w:val="005D07C3"/>
    <w:rsid w:val="005D3839"/>
    <w:rsid w:val="005F2BA5"/>
    <w:rsid w:val="00601443"/>
    <w:rsid w:val="00625FC3"/>
    <w:rsid w:val="006620B7"/>
    <w:rsid w:val="006754EA"/>
    <w:rsid w:val="00682C9E"/>
    <w:rsid w:val="00695A73"/>
    <w:rsid w:val="006C1435"/>
    <w:rsid w:val="006C5A4D"/>
    <w:rsid w:val="006C697E"/>
    <w:rsid w:val="00703663"/>
    <w:rsid w:val="0071115F"/>
    <w:rsid w:val="0072299B"/>
    <w:rsid w:val="00722E09"/>
    <w:rsid w:val="00726421"/>
    <w:rsid w:val="00731A2A"/>
    <w:rsid w:val="0075474C"/>
    <w:rsid w:val="0075475C"/>
    <w:rsid w:val="00755255"/>
    <w:rsid w:val="00757703"/>
    <w:rsid w:val="00761DE4"/>
    <w:rsid w:val="00764681"/>
    <w:rsid w:val="007721AB"/>
    <w:rsid w:val="00781C2C"/>
    <w:rsid w:val="007938C5"/>
    <w:rsid w:val="007C5D89"/>
    <w:rsid w:val="007E2763"/>
    <w:rsid w:val="0080397A"/>
    <w:rsid w:val="00821E60"/>
    <w:rsid w:val="00841AA6"/>
    <w:rsid w:val="0086478C"/>
    <w:rsid w:val="00866A9A"/>
    <w:rsid w:val="008B0C27"/>
    <w:rsid w:val="008E186B"/>
    <w:rsid w:val="0091318B"/>
    <w:rsid w:val="00933F2F"/>
    <w:rsid w:val="0094773B"/>
    <w:rsid w:val="00951997"/>
    <w:rsid w:val="009526CF"/>
    <w:rsid w:val="0096176A"/>
    <w:rsid w:val="009667E6"/>
    <w:rsid w:val="0097718F"/>
    <w:rsid w:val="00994DA1"/>
    <w:rsid w:val="009B0995"/>
    <w:rsid w:val="009B190D"/>
    <w:rsid w:val="009C26E7"/>
    <w:rsid w:val="009C44ED"/>
    <w:rsid w:val="009D1883"/>
    <w:rsid w:val="00A24965"/>
    <w:rsid w:val="00A42A35"/>
    <w:rsid w:val="00A71302"/>
    <w:rsid w:val="00A921B9"/>
    <w:rsid w:val="00AB3BF5"/>
    <w:rsid w:val="00AD42D4"/>
    <w:rsid w:val="00AD54C7"/>
    <w:rsid w:val="00AF008E"/>
    <w:rsid w:val="00AF39F2"/>
    <w:rsid w:val="00AF5E40"/>
    <w:rsid w:val="00B02ADE"/>
    <w:rsid w:val="00B04027"/>
    <w:rsid w:val="00B1589E"/>
    <w:rsid w:val="00B51942"/>
    <w:rsid w:val="00B61B2A"/>
    <w:rsid w:val="00B651FC"/>
    <w:rsid w:val="00B75806"/>
    <w:rsid w:val="00B9748D"/>
    <w:rsid w:val="00BC061C"/>
    <w:rsid w:val="00C24343"/>
    <w:rsid w:val="00C276D2"/>
    <w:rsid w:val="00C71478"/>
    <w:rsid w:val="00C839B1"/>
    <w:rsid w:val="00C919A6"/>
    <w:rsid w:val="00CA1F99"/>
    <w:rsid w:val="00CD325E"/>
    <w:rsid w:val="00CE03B0"/>
    <w:rsid w:val="00D11C14"/>
    <w:rsid w:val="00D150C7"/>
    <w:rsid w:val="00D27DE2"/>
    <w:rsid w:val="00D67126"/>
    <w:rsid w:val="00D8396F"/>
    <w:rsid w:val="00D92C82"/>
    <w:rsid w:val="00D94360"/>
    <w:rsid w:val="00D972F8"/>
    <w:rsid w:val="00DA715F"/>
    <w:rsid w:val="00DB47A4"/>
    <w:rsid w:val="00DC0EB4"/>
    <w:rsid w:val="00DC6D74"/>
    <w:rsid w:val="00DD15DE"/>
    <w:rsid w:val="00E03FE3"/>
    <w:rsid w:val="00E0563B"/>
    <w:rsid w:val="00E07495"/>
    <w:rsid w:val="00E1305B"/>
    <w:rsid w:val="00E37746"/>
    <w:rsid w:val="00E433A3"/>
    <w:rsid w:val="00E57F50"/>
    <w:rsid w:val="00E70F69"/>
    <w:rsid w:val="00E716F0"/>
    <w:rsid w:val="00E861DF"/>
    <w:rsid w:val="00E93A0C"/>
    <w:rsid w:val="00EC4D67"/>
    <w:rsid w:val="00EC5849"/>
    <w:rsid w:val="00EE0168"/>
    <w:rsid w:val="00EF6FB9"/>
    <w:rsid w:val="00F131AF"/>
    <w:rsid w:val="00F23EC6"/>
    <w:rsid w:val="00F2612F"/>
    <w:rsid w:val="00F4387D"/>
    <w:rsid w:val="00F45418"/>
    <w:rsid w:val="00F77CFE"/>
    <w:rsid w:val="00F91C8C"/>
    <w:rsid w:val="00FB2724"/>
    <w:rsid w:val="00FB2C3E"/>
    <w:rsid w:val="00FC30E3"/>
    <w:rsid w:val="01328D24"/>
    <w:rsid w:val="0292DAE7"/>
    <w:rsid w:val="04C0DE01"/>
    <w:rsid w:val="04C661A7"/>
    <w:rsid w:val="04CD09B6"/>
    <w:rsid w:val="05023C20"/>
    <w:rsid w:val="051F8215"/>
    <w:rsid w:val="053203F3"/>
    <w:rsid w:val="0585DBE5"/>
    <w:rsid w:val="05B1534C"/>
    <w:rsid w:val="067D7483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AFB893"/>
    <w:rsid w:val="0CBE2D81"/>
    <w:rsid w:val="0DBD48F9"/>
    <w:rsid w:val="0DC452B7"/>
    <w:rsid w:val="0E2F9FF3"/>
    <w:rsid w:val="0ECBBBF1"/>
    <w:rsid w:val="109B4CF6"/>
    <w:rsid w:val="116740B5"/>
    <w:rsid w:val="11919EA4"/>
    <w:rsid w:val="11E04A34"/>
    <w:rsid w:val="1200F143"/>
    <w:rsid w:val="12187481"/>
    <w:rsid w:val="128FD654"/>
    <w:rsid w:val="137C1A95"/>
    <w:rsid w:val="138902E8"/>
    <w:rsid w:val="13B30C0A"/>
    <w:rsid w:val="13D2EDB8"/>
    <w:rsid w:val="15501543"/>
    <w:rsid w:val="16104075"/>
    <w:rsid w:val="1887B605"/>
    <w:rsid w:val="1A422F3C"/>
    <w:rsid w:val="1AE3B198"/>
    <w:rsid w:val="1AFCD9F5"/>
    <w:rsid w:val="1C2C43DD"/>
    <w:rsid w:val="1C7F81F9"/>
    <w:rsid w:val="1CF506D4"/>
    <w:rsid w:val="1DE4E235"/>
    <w:rsid w:val="1E2CED94"/>
    <w:rsid w:val="1EB51117"/>
    <w:rsid w:val="1EC64BEE"/>
    <w:rsid w:val="1EDDCF2C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CA0EFE4"/>
    <w:rsid w:val="2D2F6480"/>
    <w:rsid w:val="2D52F891"/>
    <w:rsid w:val="2D704059"/>
    <w:rsid w:val="2D8F98F3"/>
    <w:rsid w:val="2E081D89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ADD4A7"/>
    <w:rsid w:val="40F9ACD5"/>
    <w:rsid w:val="4218F96D"/>
    <w:rsid w:val="4219DD35"/>
    <w:rsid w:val="42B631C4"/>
    <w:rsid w:val="42F39403"/>
    <w:rsid w:val="431C5218"/>
    <w:rsid w:val="44600CF5"/>
    <w:rsid w:val="448F6464"/>
    <w:rsid w:val="4599638E"/>
    <w:rsid w:val="46ECBEAA"/>
    <w:rsid w:val="473533EF"/>
    <w:rsid w:val="47BFFB68"/>
    <w:rsid w:val="47F7B0C1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5FEED6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BA615C4"/>
    <w:rsid w:val="6D215D22"/>
    <w:rsid w:val="6D4B2F2C"/>
    <w:rsid w:val="6DF0ACE4"/>
    <w:rsid w:val="6E4FFA25"/>
    <w:rsid w:val="6E515367"/>
    <w:rsid w:val="6EDDB686"/>
    <w:rsid w:val="6F269DF4"/>
    <w:rsid w:val="6F2BEDFD"/>
    <w:rsid w:val="6F6DD46F"/>
    <w:rsid w:val="6FEBEFB8"/>
    <w:rsid w:val="701DCF63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7CE9EF3"/>
    <w:rsid w:val="7927C43A"/>
    <w:rsid w:val="794F664A"/>
    <w:rsid w:val="7B8B21AC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  <w:style w:type="paragraph" w:styleId="Revision">
    <w:name w:val="Revision"/>
    <w:hidden/>
    <w:uiPriority w:val="99"/>
    <w:semiHidden/>
    <w:rsid w:val="00AF0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Linsey Chapman</cp:lastModifiedBy>
  <cp:revision>59</cp:revision>
  <dcterms:created xsi:type="dcterms:W3CDTF">2022-07-01T08:48:00Z</dcterms:created>
  <dcterms:modified xsi:type="dcterms:W3CDTF">2022-07-04T08:26:00Z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